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52" w:rsidRDefault="006A1152" w:rsidP="006A1152">
      <w:pPr>
        <w:pStyle w:val="a3"/>
        <w:jc w:val="center"/>
        <w:rPr>
          <w:b/>
          <w:sz w:val="22"/>
          <w:szCs w:val="22"/>
        </w:rPr>
      </w:pPr>
      <w:r w:rsidRPr="006F3FF6">
        <w:rPr>
          <w:b/>
          <w:sz w:val="22"/>
          <w:szCs w:val="22"/>
        </w:rPr>
        <w:t>ПРОРЕЗЫВАНИЕ МОЛОЧНЫХ ЗУБОВ</w:t>
      </w:r>
    </w:p>
    <w:tbl>
      <w:tblPr>
        <w:tblpPr w:leftFromText="180" w:rightFromText="180" w:vertAnchor="text" w:horzAnchor="margin" w:tblpXSpec="right" w:tblpY="382"/>
        <w:tblW w:w="292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17"/>
        <w:gridCol w:w="3266"/>
        <w:gridCol w:w="1784"/>
      </w:tblGrid>
      <w:tr w:rsidR="006A1152" w:rsidRPr="006F3FF6" w:rsidTr="00B24A5F">
        <w:trPr>
          <w:trHeight w:val="382"/>
          <w:tblCellSpacing w:w="0" w:type="dxa"/>
        </w:trPr>
        <w:tc>
          <w:tcPr>
            <w:tcW w:w="2053" w:type="pct"/>
            <w:vAlign w:val="center"/>
            <w:hideMark/>
          </w:tcPr>
          <w:p w:rsidR="006A1152" w:rsidRPr="006F3FF6" w:rsidRDefault="006A1152" w:rsidP="00B24A5F">
            <w:pPr>
              <w:pStyle w:val="a3"/>
              <w:spacing w:before="75" w:beforeAutospacing="0" w:after="75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6" w:type="pct"/>
            <w:vAlign w:val="center"/>
            <w:hideMark/>
          </w:tcPr>
          <w:p w:rsidR="006A1152" w:rsidRPr="006F3FF6" w:rsidRDefault="00B24A5F" w:rsidP="00B24A5F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Примерный возраст прорезывания</w:t>
            </w:r>
          </w:p>
        </w:tc>
        <w:tc>
          <w:tcPr>
            <w:tcW w:w="1041" w:type="pct"/>
          </w:tcPr>
          <w:p w:rsidR="006A1152" w:rsidRPr="006F3FF6" w:rsidRDefault="006A1152" w:rsidP="00B24A5F">
            <w:pPr>
              <w:pStyle w:val="a3"/>
              <w:tabs>
                <w:tab w:val="left" w:pos="353"/>
              </w:tabs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МЫ</w:t>
            </w:r>
          </w:p>
        </w:tc>
      </w:tr>
      <w:tr w:rsidR="006A1152" w:rsidRPr="006F3FF6" w:rsidTr="00B24A5F">
        <w:trPr>
          <w:trHeight w:val="400"/>
          <w:tblCellSpacing w:w="0" w:type="dxa"/>
        </w:trPr>
        <w:tc>
          <w:tcPr>
            <w:tcW w:w="2053" w:type="pct"/>
            <w:vAlign w:val="center"/>
            <w:hideMark/>
          </w:tcPr>
          <w:p w:rsidR="006A1152" w:rsidRPr="006F3FF6" w:rsidRDefault="006A1152" w:rsidP="00B24A5F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1</w:t>
            </w:r>
            <w:r w:rsidRPr="006F3FF6">
              <w:rPr>
                <w:rStyle w:val="apple-converted-space"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>(нижний центральный резец)</w:t>
            </w:r>
          </w:p>
        </w:tc>
        <w:tc>
          <w:tcPr>
            <w:tcW w:w="1906" w:type="pct"/>
            <w:vAlign w:val="center"/>
            <w:hideMark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6-10 мес.</w:t>
            </w:r>
          </w:p>
        </w:tc>
        <w:tc>
          <w:tcPr>
            <w:tcW w:w="1041" w:type="pct"/>
          </w:tcPr>
          <w:p w:rsidR="006A1152" w:rsidRPr="006F3FF6" w:rsidRDefault="006A1152" w:rsidP="00CD7AA1">
            <w:pPr>
              <w:pStyle w:val="a3"/>
              <w:tabs>
                <w:tab w:val="left" w:pos="353"/>
              </w:tabs>
              <w:spacing w:before="75" w:beforeAutospacing="0" w:after="75" w:afterAutospacing="0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ab/>
            </w:r>
          </w:p>
        </w:tc>
      </w:tr>
      <w:tr w:rsidR="006A1152" w:rsidRPr="006F3FF6" w:rsidTr="00B24A5F">
        <w:trPr>
          <w:trHeight w:val="655"/>
          <w:tblCellSpacing w:w="0" w:type="dxa"/>
        </w:trPr>
        <w:tc>
          <w:tcPr>
            <w:tcW w:w="2053" w:type="pct"/>
            <w:vAlign w:val="center"/>
            <w:hideMark/>
          </w:tcPr>
          <w:p w:rsidR="006A1152" w:rsidRPr="006F3FF6" w:rsidRDefault="006A1152" w:rsidP="00B24A5F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2</w:t>
            </w:r>
            <w:r w:rsidRPr="006F3FF6">
              <w:rPr>
                <w:rStyle w:val="apple-converted-space"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>(верхний центральный резец)</w:t>
            </w:r>
          </w:p>
        </w:tc>
        <w:tc>
          <w:tcPr>
            <w:tcW w:w="1906" w:type="pct"/>
            <w:vAlign w:val="center"/>
            <w:hideMark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8-12 мес.</w:t>
            </w:r>
          </w:p>
        </w:tc>
        <w:tc>
          <w:tcPr>
            <w:tcW w:w="1041" w:type="pct"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</w:p>
        </w:tc>
      </w:tr>
      <w:tr w:rsidR="006A1152" w:rsidRPr="006F3FF6" w:rsidTr="00B24A5F">
        <w:trPr>
          <w:trHeight w:val="400"/>
          <w:tblCellSpacing w:w="0" w:type="dxa"/>
        </w:trPr>
        <w:tc>
          <w:tcPr>
            <w:tcW w:w="2053" w:type="pct"/>
            <w:vAlign w:val="center"/>
            <w:hideMark/>
          </w:tcPr>
          <w:p w:rsidR="006A1152" w:rsidRPr="006F3FF6" w:rsidRDefault="006A1152" w:rsidP="00B24A5F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3</w:t>
            </w:r>
            <w:r w:rsidRPr="006F3FF6">
              <w:rPr>
                <w:rStyle w:val="apple-converted-space"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>(верхний боковой резец)</w:t>
            </w:r>
          </w:p>
        </w:tc>
        <w:tc>
          <w:tcPr>
            <w:tcW w:w="1906" w:type="pct"/>
            <w:vAlign w:val="center"/>
            <w:hideMark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9-13 мес.</w:t>
            </w:r>
          </w:p>
        </w:tc>
        <w:tc>
          <w:tcPr>
            <w:tcW w:w="1041" w:type="pct"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</w:p>
        </w:tc>
      </w:tr>
      <w:tr w:rsidR="006A1152" w:rsidRPr="006F3FF6" w:rsidTr="00B24A5F">
        <w:trPr>
          <w:trHeight w:val="400"/>
          <w:tblCellSpacing w:w="0" w:type="dxa"/>
        </w:trPr>
        <w:tc>
          <w:tcPr>
            <w:tcW w:w="2053" w:type="pct"/>
            <w:vAlign w:val="center"/>
            <w:hideMark/>
          </w:tcPr>
          <w:p w:rsidR="006A1152" w:rsidRPr="006F3FF6" w:rsidRDefault="006A1152" w:rsidP="00B24A5F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4</w:t>
            </w:r>
            <w:r w:rsidRPr="006F3FF6">
              <w:rPr>
                <w:rStyle w:val="apple-converted-space"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>(нижний боковой резец)</w:t>
            </w:r>
          </w:p>
        </w:tc>
        <w:tc>
          <w:tcPr>
            <w:tcW w:w="1906" w:type="pct"/>
            <w:vAlign w:val="center"/>
            <w:hideMark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10-16 мес.</w:t>
            </w:r>
          </w:p>
        </w:tc>
        <w:tc>
          <w:tcPr>
            <w:tcW w:w="1041" w:type="pct"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</w:p>
        </w:tc>
      </w:tr>
      <w:tr w:rsidR="006A1152" w:rsidRPr="006F3FF6" w:rsidTr="00B24A5F">
        <w:trPr>
          <w:trHeight w:val="400"/>
          <w:tblCellSpacing w:w="0" w:type="dxa"/>
        </w:trPr>
        <w:tc>
          <w:tcPr>
            <w:tcW w:w="2053" w:type="pct"/>
            <w:vAlign w:val="center"/>
            <w:hideMark/>
          </w:tcPr>
          <w:p w:rsidR="006A1152" w:rsidRPr="006F3FF6" w:rsidRDefault="006A1152" w:rsidP="00B24A5F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5</w:t>
            </w:r>
            <w:r w:rsidRPr="006F3FF6">
              <w:rPr>
                <w:sz w:val="22"/>
                <w:szCs w:val="22"/>
              </w:rPr>
              <w:t> (верхний первый моляр)</w:t>
            </w:r>
          </w:p>
        </w:tc>
        <w:tc>
          <w:tcPr>
            <w:tcW w:w="1906" w:type="pct"/>
            <w:vAlign w:val="center"/>
            <w:hideMark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13-19 мес.</w:t>
            </w:r>
          </w:p>
        </w:tc>
        <w:tc>
          <w:tcPr>
            <w:tcW w:w="1041" w:type="pct"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</w:p>
        </w:tc>
      </w:tr>
      <w:tr w:rsidR="006A1152" w:rsidRPr="006F3FF6" w:rsidTr="00B24A5F">
        <w:trPr>
          <w:trHeight w:val="400"/>
          <w:tblCellSpacing w:w="0" w:type="dxa"/>
        </w:trPr>
        <w:tc>
          <w:tcPr>
            <w:tcW w:w="2053" w:type="pct"/>
            <w:vAlign w:val="center"/>
            <w:hideMark/>
          </w:tcPr>
          <w:p w:rsidR="006A1152" w:rsidRPr="006F3FF6" w:rsidRDefault="006A1152" w:rsidP="00B24A5F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6</w:t>
            </w:r>
            <w:r w:rsidRPr="006F3FF6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>(нижний первый моляр)</w:t>
            </w:r>
          </w:p>
        </w:tc>
        <w:tc>
          <w:tcPr>
            <w:tcW w:w="1906" w:type="pct"/>
            <w:vAlign w:val="center"/>
            <w:hideMark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14-18 мес.</w:t>
            </w:r>
          </w:p>
        </w:tc>
        <w:tc>
          <w:tcPr>
            <w:tcW w:w="1041" w:type="pct"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</w:p>
        </w:tc>
      </w:tr>
      <w:tr w:rsidR="006A1152" w:rsidRPr="006F3FF6" w:rsidTr="00B24A5F">
        <w:trPr>
          <w:trHeight w:val="382"/>
          <w:tblCellSpacing w:w="0" w:type="dxa"/>
        </w:trPr>
        <w:tc>
          <w:tcPr>
            <w:tcW w:w="2053" w:type="pct"/>
            <w:vAlign w:val="center"/>
            <w:hideMark/>
          </w:tcPr>
          <w:p w:rsidR="006A1152" w:rsidRPr="006F3FF6" w:rsidRDefault="006A1152" w:rsidP="00B24A5F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7</w:t>
            </w:r>
            <w:r w:rsidRPr="006F3FF6">
              <w:rPr>
                <w:rStyle w:val="apple-converted-space"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>(верхний клык)</w:t>
            </w:r>
          </w:p>
        </w:tc>
        <w:tc>
          <w:tcPr>
            <w:tcW w:w="1906" w:type="pct"/>
            <w:vAlign w:val="center"/>
            <w:hideMark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16-22 мес.</w:t>
            </w:r>
          </w:p>
        </w:tc>
        <w:tc>
          <w:tcPr>
            <w:tcW w:w="1041" w:type="pct"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</w:p>
        </w:tc>
      </w:tr>
      <w:tr w:rsidR="006A1152" w:rsidRPr="006F3FF6" w:rsidTr="00B24A5F">
        <w:trPr>
          <w:trHeight w:val="400"/>
          <w:tblCellSpacing w:w="0" w:type="dxa"/>
        </w:trPr>
        <w:tc>
          <w:tcPr>
            <w:tcW w:w="2053" w:type="pct"/>
            <w:vAlign w:val="center"/>
            <w:hideMark/>
          </w:tcPr>
          <w:p w:rsidR="006A1152" w:rsidRPr="006F3FF6" w:rsidRDefault="006A1152" w:rsidP="00B24A5F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8</w:t>
            </w:r>
            <w:r w:rsidRPr="006F3FF6">
              <w:rPr>
                <w:rStyle w:val="apple-converted-space"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>(нижний клык)</w:t>
            </w:r>
          </w:p>
        </w:tc>
        <w:tc>
          <w:tcPr>
            <w:tcW w:w="1906" w:type="pct"/>
            <w:vAlign w:val="center"/>
            <w:hideMark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17-23 мес.</w:t>
            </w:r>
          </w:p>
        </w:tc>
        <w:tc>
          <w:tcPr>
            <w:tcW w:w="1041" w:type="pct"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</w:p>
        </w:tc>
      </w:tr>
      <w:tr w:rsidR="006A1152" w:rsidRPr="006F3FF6" w:rsidTr="00B24A5F">
        <w:trPr>
          <w:trHeight w:val="400"/>
          <w:tblCellSpacing w:w="0" w:type="dxa"/>
        </w:trPr>
        <w:tc>
          <w:tcPr>
            <w:tcW w:w="2053" w:type="pct"/>
            <w:vAlign w:val="center"/>
            <w:hideMark/>
          </w:tcPr>
          <w:p w:rsidR="006A1152" w:rsidRPr="006F3FF6" w:rsidRDefault="006A1152" w:rsidP="00B24A5F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9</w:t>
            </w:r>
            <w:r w:rsidRPr="006F3FF6">
              <w:rPr>
                <w:rStyle w:val="apple-converted-space"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>(нижний второй моляр)</w:t>
            </w:r>
          </w:p>
        </w:tc>
        <w:tc>
          <w:tcPr>
            <w:tcW w:w="1906" w:type="pct"/>
            <w:vAlign w:val="center"/>
            <w:hideMark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23-31 мес.</w:t>
            </w:r>
          </w:p>
        </w:tc>
        <w:tc>
          <w:tcPr>
            <w:tcW w:w="1041" w:type="pct"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</w:p>
        </w:tc>
      </w:tr>
      <w:tr w:rsidR="006A1152" w:rsidRPr="006F3FF6" w:rsidTr="00B24A5F">
        <w:trPr>
          <w:trHeight w:val="419"/>
          <w:tblCellSpacing w:w="0" w:type="dxa"/>
        </w:trPr>
        <w:tc>
          <w:tcPr>
            <w:tcW w:w="2053" w:type="pct"/>
            <w:vAlign w:val="center"/>
            <w:hideMark/>
          </w:tcPr>
          <w:p w:rsidR="006A1152" w:rsidRPr="006F3FF6" w:rsidRDefault="006A1152" w:rsidP="00B24A5F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10</w:t>
            </w:r>
            <w:r w:rsidRPr="006F3FF6">
              <w:rPr>
                <w:rStyle w:val="apple-converted-space"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>(верхний второй моляр)</w:t>
            </w:r>
          </w:p>
        </w:tc>
        <w:tc>
          <w:tcPr>
            <w:tcW w:w="1906" w:type="pct"/>
            <w:vAlign w:val="center"/>
            <w:hideMark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25-33 мес.</w:t>
            </w:r>
          </w:p>
        </w:tc>
        <w:tc>
          <w:tcPr>
            <w:tcW w:w="1041" w:type="pct"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6A1152" w:rsidRDefault="006A1152" w:rsidP="006A1152">
      <w:pPr>
        <w:pStyle w:val="a3"/>
        <w:rPr>
          <w:b/>
          <w:sz w:val="22"/>
          <w:szCs w:val="22"/>
        </w:rPr>
      </w:pPr>
    </w:p>
    <w:p w:rsidR="006A1152" w:rsidRDefault="006A1152" w:rsidP="006A1152">
      <w:pPr>
        <w:pStyle w:val="5"/>
        <w:spacing w:before="75" w:after="75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1429385</wp:posOffset>
            </wp:positionH>
            <wp:positionV relativeFrom="paragraph">
              <wp:posOffset>111125</wp:posOffset>
            </wp:positionV>
            <wp:extent cx="2119630" cy="3283585"/>
            <wp:effectExtent l="19050" t="0" r="0" b="0"/>
            <wp:wrapSquare wrapText="bothSides"/>
            <wp:docPr id="2" name="Рисунок 2" descr="Порядок прорезывания молочных зу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рядок прорезывания молочных зубов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328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152" w:rsidRDefault="006A1152" w:rsidP="006A1152">
      <w:pPr>
        <w:pStyle w:val="5"/>
        <w:spacing w:before="75" w:after="75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A1152" w:rsidRDefault="006A1152" w:rsidP="006A1152"/>
    <w:p w:rsidR="006A1152" w:rsidRDefault="006A1152" w:rsidP="006A1152"/>
    <w:p w:rsidR="006A1152" w:rsidRDefault="006A1152" w:rsidP="006A1152"/>
    <w:p w:rsidR="006A1152" w:rsidRDefault="006A1152" w:rsidP="006A1152"/>
    <w:p w:rsidR="006A1152" w:rsidRDefault="006A1152" w:rsidP="006A1152">
      <w:pPr>
        <w:pStyle w:val="5"/>
        <w:spacing w:before="75" w:after="75" w:line="240" w:lineRule="auto"/>
        <w:jc w:val="center"/>
        <w:rPr>
          <w:rFonts w:ascii="Times New Roman" w:hAnsi="Times New Roman"/>
          <w:i w:val="0"/>
          <w:sz w:val="22"/>
          <w:szCs w:val="22"/>
        </w:rPr>
      </w:pPr>
    </w:p>
    <w:p w:rsidR="006A1152" w:rsidRDefault="006A1152" w:rsidP="006A1152">
      <w:pPr>
        <w:pStyle w:val="5"/>
        <w:spacing w:before="75" w:after="75" w:line="240" w:lineRule="auto"/>
        <w:jc w:val="center"/>
        <w:rPr>
          <w:rFonts w:ascii="Times New Roman" w:hAnsi="Times New Roman"/>
          <w:i w:val="0"/>
          <w:sz w:val="22"/>
          <w:szCs w:val="22"/>
        </w:rPr>
      </w:pPr>
    </w:p>
    <w:p w:rsidR="006A1152" w:rsidRDefault="006A1152" w:rsidP="006A1152">
      <w:pPr>
        <w:pStyle w:val="5"/>
        <w:spacing w:before="75" w:after="75" w:line="240" w:lineRule="auto"/>
        <w:jc w:val="center"/>
        <w:rPr>
          <w:rFonts w:ascii="Times New Roman" w:hAnsi="Times New Roman"/>
          <w:i w:val="0"/>
          <w:sz w:val="22"/>
          <w:szCs w:val="22"/>
        </w:rPr>
      </w:pPr>
    </w:p>
    <w:p w:rsidR="006A1152" w:rsidRDefault="006A1152" w:rsidP="006A1152">
      <w:pPr>
        <w:pStyle w:val="5"/>
        <w:spacing w:before="75" w:after="75" w:line="240" w:lineRule="auto"/>
        <w:jc w:val="center"/>
        <w:rPr>
          <w:rFonts w:ascii="Times New Roman" w:hAnsi="Times New Roman"/>
          <w:i w:val="0"/>
          <w:sz w:val="22"/>
          <w:szCs w:val="22"/>
        </w:rPr>
      </w:pPr>
    </w:p>
    <w:p w:rsidR="006A1152" w:rsidRDefault="006A1152" w:rsidP="006A1152">
      <w:pPr>
        <w:pStyle w:val="5"/>
        <w:spacing w:before="75" w:after="75" w:line="240" w:lineRule="auto"/>
        <w:jc w:val="center"/>
        <w:rPr>
          <w:rFonts w:ascii="Times New Roman" w:hAnsi="Times New Roman"/>
          <w:i w:val="0"/>
          <w:sz w:val="22"/>
          <w:szCs w:val="22"/>
        </w:rPr>
      </w:pPr>
    </w:p>
    <w:p w:rsidR="006A1152" w:rsidRDefault="006A1152" w:rsidP="006A1152">
      <w:pPr>
        <w:pStyle w:val="5"/>
        <w:spacing w:before="75" w:after="75" w:line="240" w:lineRule="auto"/>
        <w:jc w:val="center"/>
        <w:rPr>
          <w:rFonts w:ascii="Times New Roman" w:hAnsi="Times New Roman"/>
          <w:i w:val="0"/>
          <w:sz w:val="22"/>
          <w:szCs w:val="22"/>
        </w:rPr>
      </w:pPr>
    </w:p>
    <w:p w:rsidR="006A1152" w:rsidRDefault="006A1152" w:rsidP="006A1152">
      <w:pPr>
        <w:pStyle w:val="5"/>
        <w:spacing w:before="75" w:after="75" w:line="240" w:lineRule="auto"/>
        <w:jc w:val="center"/>
        <w:rPr>
          <w:rFonts w:ascii="Times New Roman" w:hAnsi="Times New Roman"/>
          <w:i w:val="0"/>
          <w:sz w:val="22"/>
          <w:szCs w:val="22"/>
        </w:rPr>
      </w:pPr>
    </w:p>
    <w:p w:rsidR="006A1152" w:rsidRDefault="006A1152" w:rsidP="006A1152">
      <w:pPr>
        <w:pStyle w:val="5"/>
        <w:spacing w:before="75" w:after="75" w:line="240" w:lineRule="auto"/>
        <w:jc w:val="center"/>
        <w:rPr>
          <w:rFonts w:ascii="Times New Roman" w:hAnsi="Times New Roman"/>
          <w:i w:val="0"/>
          <w:sz w:val="22"/>
          <w:szCs w:val="22"/>
        </w:rPr>
      </w:pPr>
    </w:p>
    <w:p w:rsidR="006A1152" w:rsidRDefault="006A1152" w:rsidP="006A1152">
      <w:pPr>
        <w:pStyle w:val="5"/>
        <w:spacing w:before="75" w:after="75" w:line="240" w:lineRule="auto"/>
        <w:jc w:val="center"/>
        <w:rPr>
          <w:rFonts w:ascii="Times New Roman" w:hAnsi="Times New Roman"/>
          <w:i w:val="0"/>
          <w:sz w:val="22"/>
          <w:szCs w:val="22"/>
        </w:rPr>
      </w:pPr>
    </w:p>
    <w:p w:rsidR="006A1152" w:rsidRDefault="006A1152" w:rsidP="006A1152">
      <w:pPr>
        <w:pStyle w:val="5"/>
        <w:spacing w:before="75" w:after="75" w:line="240" w:lineRule="auto"/>
        <w:jc w:val="center"/>
        <w:rPr>
          <w:rFonts w:ascii="Times New Roman" w:hAnsi="Times New Roman"/>
          <w:i w:val="0"/>
          <w:sz w:val="22"/>
          <w:szCs w:val="22"/>
        </w:rPr>
      </w:pPr>
    </w:p>
    <w:p w:rsidR="00B24A5F" w:rsidRDefault="00B24A5F" w:rsidP="006A1152">
      <w:pPr>
        <w:pStyle w:val="5"/>
        <w:spacing w:before="75" w:after="75" w:line="240" w:lineRule="auto"/>
        <w:jc w:val="center"/>
        <w:rPr>
          <w:rFonts w:ascii="Times New Roman" w:hAnsi="Times New Roman"/>
          <w:i w:val="0"/>
          <w:sz w:val="22"/>
          <w:szCs w:val="22"/>
        </w:rPr>
      </w:pPr>
    </w:p>
    <w:p w:rsidR="006A1152" w:rsidRPr="00D10071" w:rsidRDefault="006A1152" w:rsidP="006A1152">
      <w:pPr>
        <w:pStyle w:val="5"/>
        <w:spacing w:before="75" w:after="75" w:line="240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D10071">
        <w:rPr>
          <w:rFonts w:ascii="Times New Roman" w:hAnsi="Times New Roman"/>
          <w:i w:val="0"/>
          <w:sz w:val="22"/>
          <w:szCs w:val="22"/>
        </w:rPr>
        <w:t>ВЫПАДЕНИЕ МОЛОЧНЫХ ЗУБОВ</w:t>
      </w:r>
    </w:p>
    <w:tbl>
      <w:tblPr>
        <w:tblW w:w="3704" w:type="pct"/>
        <w:tblCellSpacing w:w="0" w:type="dxa"/>
        <w:tblInd w:w="2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34"/>
        <w:gridCol w:w="3119"/>
        <w:gridCol w:w="1700"/>
      </w:tblGrid>
      <w:tr w:rsidR="006A1152" w:rsidRPr="006F3FF6" w:rsidTr="00CD7AA1">
        <w:trPr>
          <w:trHeight w:val="409"/>
          <w:tblCellSpacing w:w="0" w:type="dxa"/>
        </w:trPr>
        <w:tc>
          <w:tcPr>
            <w:tcW w:w="2780" w:type="pct"/>
            <w:vAlign w:val="center"/>
            <w:hideMark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37" w:type="pct"/>
            <w:vAlign w:val="center"/>
            <w:hideMark/>
          </w:tcPr>
          <w:p w:rsidR="006A1152" w:rsidRPr="006F3FF6" w:rsidRDefault="00B24A5F" w:rsidP="00B24A5F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Примерный возраст выпадения</w:t>
            </w:r>
          </w:p>
        </w:tc>
        <w:tc>
          <w:tcPr>
            <w:tcW w:w="783" w:type="pct"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МЫ</w:t>
            </w:r>
          </w:p>
        </w:tc>
      </w:tr>
      <w:tr w:rsidR="006A1152" w:rsidRPr="006F3FF6" w:rsidTr="00CD7AA1">
        <w:trPr>
          <w:trHeight w:val="409"/>
          <w:tblCellSpacing w:w="0" w:type="dxa"/>
        </w:trPr>
        <w:tc>
          <w:tcPr>
            <w:tcW w:w="2780" w:type="pct"/>
            <w:vAlign w:val="center"/>
            <w:hideMark/>
          </w:tcPr>
          <w:p w:rsidR="006A1152" w:rsidRPr="006F3FF6" w:rsidRDefault="006A1152" w:rsidP="00B24A5F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1</w:t>
            </w:r>
            <w:r w:rsidRPr="006F3FF6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>(центральный резец)</w:t>
            </w:r>
          </w:p>
        </w:tc>
        <w:tc>
          <w:tcPr>
            <w:tcW w:w="1437" w:type="pct"/>
            <w:vAlign w:val="center"/>
            <w:hideMark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6-7 лет</w:t>
            </w:r>
          </w:p>
        </w:tc>
        <w:tc>
          <w:tcPr>
            <w:tcW w:w="783" w:type="pct"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</w:p>
        </w:tc>
      </w:tr>
      <w:tr w:rsidR="006A1152" w:rsidRPr="006F3FF6" w:rsidTr="00CD7AA1">
        <w:trPr>
          <w:trHeight w:val="409"/>
          <w:tblCellSpacing w:w="0" w:type="dxa"/>
        </w:trPr>
        <w:tc>
          <w:tcPr>
            <w:tcW w:w="2780" w:type="pct"/>
            <w:vAlign w:val="center"/>
            <w:hideMark/>
          </w:tcPr>
          <w:p w:rsidR="006A1152" w:rsidRPr="006F3FF6" w:rsidRDefault="006A1152" w:rsidP="00B24A5F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2</w:t>
            </w:r>
            <w:r w:rsidRPr="006F3FF6">
              <w:rPr>
                <w:rStyle w:val="apple-converted-space"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>(боковой резец)</w:t>
            </w:r>
          </w:p>
        </w:tc>
        <w:tc>
          <w:tcPr>
            <w:tcW w:w="1437" w:type="pct"/>
            <w:vAlign w:val="center"/>
            <w:hideMark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7-8 лет</w:t>
            </w:r>
          </w:p>
        </w:tc>
        <w:tc>
          <w:tcPr>
            <w:tcW w:w="783" w:type="pct"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</w:p>
        </w:tc>
      </w:tr>
      <w:tr w:rsidR="006A1152" w:rsidRPr="006F3FF6" w:rsidTr="00CD7AA1">
        <w:trPr>
          <w:trHeight w:val="409"/>
          <w:tblCellSpacing w:w="0" w:type="dxa"/>
        </w:trPr>
        <w:tc>
          <w:tcPr>
            <w:tcW w:w="2780" w:type="pct"/>
            <w:vAlign w:val="center"/>
            <w:hideMark/>
          </w:tcPr>
          <w:p w:rsidR="006A1152" w:rsidRPr="006F3FF6" w:rsidRDefault="006A1152" w:rsidP="00B24A5F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3</w:t>
            </w:r>
            <w:r w:rsidRPr="006F3FF6">
              <w:rPr>
                <w:rStyle w:val="apple-converted-space"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>(первый моляр)</w:t>
            </w:r>
          </w:p>
        </w:tc>
        <w:tc>
          <w:tcPr>
            <w:tcW w:w="1437" w:type="pct"/>
            <w:vAlign w:val="center"/>
            <w:hideMark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9-11 лет</w:t>
            </w:r>
          </w:p>
        </w:tc>
        <w:tc>
          <w:tcPr>
            <w:tcW w:w="783" w:type="pct"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</w:p>
        </w:tc>
      </w:tr>
      <w:tr w:rsidR="006A1152" w:rsidRPr="006F3FF6" w:rsidTr="00CD7AA1">
        <w:trPr>
          <w:trHeight w:val="409"/>
          <w:tblCellSpacing w:w="0" w:type="dxa"/>
        </w:trPr>
        <w:tc>
          <w:tcPr>
            <w:tcW w:w="2780" w:type="pct"/>
            <w:vAlign w:val="center"/>
            <w:hideMark/>
          </w:tcPr>
          <w:p w:rsidR="006A1152" w:rsidRPr="006F3FF6" w:rsidRDefault="006A1152" w:rsidP="00B24A5F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b/>
                <w:bCs/>
                <w:sz w:val="22"/>
                <w:szCs w:val="22"/>
              </w:rPr>
              <w:t>4</w:t>
            </w:r>
            <w:r w:rsidRPr="006F3FF6">
              <w:rPr>
                <w:rStyle w:val="apple-converted-space"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>(нижний клык)</w:t>
            </w:r>
          </w:p>
        </w:tc>
        <w:tc>
          <w:tcPr>
            <w:tcW w:w="1437" w:type="pct"/>
            <w:vAlign w:val="center"/>
            <w:hideMark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9-12 лет</w:t>
            </w:r>
          </w:p>
        </w:tc>
        <w:tc>
          <w:tcPr>
            <w:tcW w:w="783" w:type="pct"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</w:p>
        </w:tc>
      </w:tr>
      <w:tr w:rsidR="006A1152" w:rsidRPr="006F3FF6" w:rsidTr="00CD7AA1">
        <w:trPr>
          <w:trHeight w:val="669"/>
          <w:tblCellSpacing w:w="0" w:type="dxa"/>
        </w:trPr>
        <w:tc>
          <w:tcPr>
            <w:tcW w:w="2780" w:type="pct"/>
            <w:vAlign w:val="center"/>
            <w:hideMark/>
          </w:tcPr>
          <w:p w:rsidR="006A1152" w:rsidRPr="006F3FF6" w:rsidRDefault="006A1152" w:rsidP="00B24A5F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  <w:lang w:val="en-US"/>
              </w:rPr>
            </w:pPr>
            <w:r w:rsidRPr="006F3FF6">
              <w:rPr>
                <w:b/>
                <w:bCs/>
                <w:sz w:val="22"/>
                <w:szCs w:val="22"/>
              </w:rPr>
              <w:t>5</w:t>
            </w:r>
            <w:r w:rsidRPr="006F3FF6">
              <w:rPr>
                <w:rStyle w:val="apple-converted-space"/>
                <w:sz w:val="22"/>
                <w:szCs w:val="22"/>
              </w:rPr>
              <w:t> </w:t>
            </w:r>
            <w:r w:rsidRPr="006F3FF6">
              <w:rPr>
                <w:sz w:val="22"/>
                <w:szCs w:val="22"/>
              </w:rPr>
              <w:t>(верхний клык, второй моляр)</w:t>
            </w:r>
          </w:p>
        </w:tc>
        <w:tc>
          <w:tcPr>
            <w:tcW w:w="1437" w:type="pct"/>
            <w:vAlign w:val="center"/>
            <w:hideMark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6F3FF6">
              <w:rPr>
                <w:sz w:val="22"/>
                <w:szCs w:val="22"/>
              </w:rPr>
              <w:t>10-12 лет</w:t>
            </w:r>
          </w:p>
        </w:tc>
        <w:tc>
          <w:tcPr>
            <w:tcW w:w="783" w:type="pct"/>
          </w:tcPr>
          <w:p w:rsidR="006A1152" w:rsidRPr="006F3FF6" w:rsidRDefault="006A1152" w:rsidP="00CD7AA1">
            <w:pPr>
              <w:pStyle w:val="a3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517273" w:rsidRDefault="00517273" w:rsidP="00B24A5F"/>
    <w:sectPr w:rsidR="00517273" w:rsidSect="00B24A5F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152"/>
    <w:rsid w:val="0027037C"/>
    <w:rsid w:val="00325D39"/>
    <w:rsid w:val="003E575D"/>
    <w:rsid w:val="00517273"/>
    <w:rsid w:val="006A1152"/>
    <w:rsid w:val="00A03EDE"/>
    <w:rsid w:val="00B2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52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15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A11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6A1152"/>
  </w:style>
  <w:style w:type="paragraph" w:styleId="a3">
    <w:name w:val="Normal (Web)"/>
    <w:basedOn w:val="a"/>
    <w:uiPriority w:val="99"/>
    <w:unhideWhenUsed/>
    <w:rsid w:val="006A1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yarmalysh.ru/_mod_files/ce_images/articles/porjadok_prorezyvanija_molochnyh_zubov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Роберт</cp:lastModifiedBy>
  <cp:revision>2</cp:revision>
  <dcterms:created xsi:type="dcterms:W3CDTF">2013-12-09T12:19:00Z</dcterms:created>
  <dcterms:modified xsi:type="dcterms:W3CDTF">2014-12-18T13:39:00Z</dcterms:modified>
</cp:coreProperties>
</file>